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004C4" w14:textId="77777777" w:rsidR="00BB330E" w:rsidRDefault="00BB330E"/>
    <w:p w14:paraId="1BD8A0D5" w14:textId="77777777" w:rsidR="00F3799B" w:rsidRDefault="00BB330E" w:rsidP="00F3799B">
      <w:pPr>
        <w:rPr>
          <w:rFonts w:ascii="Times New Roman" w:hAnsi="Times New Roman" w:cs="Times New Roman"/>
          <w:sz w:val="28"/>
          <w:szCs w:val="28"/>
        </w:rPr>
      </w:pPr>
      <w:r w:rsidRPr="00706AD4">
        <w:rPr>
          <w:rFonts w:ascii="Times New Roman" w:hAnsi="Times New Roman" w:cs="Times New Roman"/>
          <w:sz w:val="28"/>
          <w:szCs w:val="28"/>
        </w:rPr>
        <w:t xml:space="preserve">Kasmet Lietuvos mokinių neformaliojo švietimo centras inicijuoja visuotinę atvirų durų dieną mokinių tėvų darbovietėse pavadinimu „Šok į tėvų klumpes“. Iniciatyvos tikslas yra suteikti 1-12 klasių mokiniams profesinio </w:t>
      </w:r>
      <w:proofErr w:type="spellStart"/>
      <w:r w:rsidRPr="00706AD4">
        <w:rPr>
          <w:rFonts w:ascii="Times New Roman" w:hAnsi="Times New Roman" w:cs="Times New Roman"/>
          <w:sz w:val="28"/>
          <w:szCs w:val="28"/>
        </w:rPr>
        <w:t>veiklinimo</w:t>
      </w:r>
      <w:proofErr w:type="spellEnd"/>
      <w:r w:rsidRPr="00706AD4">
        <w:rPr>
          <w:rFonts w:ascii="Times New Roman" w:hAnsi="Times New Roman" w:cs="Times New Roman"/>
          <w:sz w:val="28"/>
          <w:szCs w:val="28"/>
        </w:rPr>
        <w:t xml:space="preserve"> paslaugas, ugdyti mokinių karjeros kompetencijas, įtraukiant į šį procesą mokinių tėvus/globėjus, supažindinant su artimųjų profesijomis ir fizinėmis darbo vietomis. </w:t>
      </w:r>
    </w:p>
    <w:p w14:paraId="02B6CCF1" w14:textId="70C8765A" w:rsidR="00BB330E" w:rsidRDefault="00706AD4" w:rsidP="00F3799B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D17F90">
        <w:rPr>
          <w:rFonts w:ascii="Times New Roman" w:hAnsi="Times New Roman" w:cs="Times New Roman"/>
          <w:sz w:val="28"/>
          <w:szCs w:val="28"/>
        </w:rPr>
        <w:t>Akademijos mokykla-darželis „Gilė“ kasmet</w:t>
      </w:r>
      <w:r w:rsidR="00BB330E" w:rsidRPr="00D17F90">
        <w:rPr>
          <w:rFonts w:ascii="Times New Roman" w:hAnsi="Times New Roman" w:cs="Times New Roman"/>
          <w:sz w:val="28"/>
          <w:szCs w:val="28"/>
        </w:rPr>
        <w:t xml:space="preserve"> taip pat mielai prisijung</w:t>
      </w:r>
      <w:r w:rsidRPr="00D17F90">
        <w:rPr>
          <w:rFonts w:ascii="Times New Roman" w:hAnsi="Times New Roman" w:cs="Times New Roman"/>
          <w:sz w:val="28"/>
          <w:szCs w:val="28"/>
        </w:rPr>
        <w:t>ia</w:t>
      </w:r>
      <w:r w:rsidR="00BB330E" w:rsidRPr="00D17F90">
        <w:rPr>
          <w:rFonts w:ascii="Times New Roman" w:hAnsi="Times New Roman" w:cs="Times New Roman"/>
          <w:sz w:val="28"/>
          <w:szCs w:val="28"/>
        </w:rPr>
        <w:t xml:space="preserve"> prie renginio. </w:t>
      </w:r>
      <w:r w:rsidR="00DE169F">
        <w:rPr>
          <w:rFonts w:ascii="Times New Roman" w:hAnsi="Times New Roman" w:cs="Times New Roman"/>
          <w:sz w:val="28"/>
          <w:szCs w:val="28"/>
        </w:rPr>
        <w:t>T</w:t>
      </w:r>
      <w:r w:rsidR="00BB330E" w:rsidRPr="00D17F90">
        <w:rPr>
          <w:rFonts w:ascii="Times New Roman" w:hAnsi="Times New Roman" w:cs="Times New Roman"/>
          <w:sz w:val="28"/>
          <w:szCs w:val="28"/>
        </w:rPr>
        <w:t xml:space="preserve">ėveliai </w:t>
      </w:r>
      <w:r w:rsidR="00DE169F">
        <w:rPr>
          <w:rFonts w:ascii="Times New Roman" w:hAnsi="Times New Roman" w:cs="Times New Roman"/>
          <w:sz w:val="28"/>
          <w:szCs w:val="28"/>
        </w:rPr>
        <w:t xml:space="preserve">mielai </w:t>
      </w:r>
      <w:r w:rsidR="00BB330E" w:rsidRPr="00D17F90">
        <w:rPr>
          <w:rFonts w:ascii="Times New Roman" w:hAnsi="Times New Roman" w:cs="Times New Roman"/>
          <w:sz w:val="28"/>
          <w:szCs w:val="28"/>
        </w:rPr>
        <w:t>atvyk</w:t>
      </w:r>
      <w:r w:rsidR="009B1F42">
        <w:rPr>
          <w:rFonts w:ascii="Times New Roman" w:hAnsi="Times New Roman" w:cs="Times New Roman"/>
          <w:sz w:val="28"/>
          <w:szCs w:val="28"/>
        </w:rPr>
        <w:t>sta</w:t>
      </w:r>
      <w:r w:rsidR="00BB330E" w:rsidRPr="00D17F90">
        <w:rPr>
          <w:rFonts w:ascii="Times New Roman" w:hAnsi="Times New Roman" w:cs="Times New Roman"/>
          <w:sz w:val="28"/>
          <w:szCs w:val="28"/>
        </w:rPr>
        <w:t xml:space="preserve"> pristatyti savo profesijų</w:t>
      </w:r>
      <w:r w:rsidRPr="00D17F90">
        <w:rPr>
          <w:rFonts w:ascii="Times New Roman" w:hAnsi="Times New Roman" w:cs="Times New Roman"/>
          <w:sz w:val="28"/>
          <w:szCs w:val="28"/>
        </w:rPr>
        <w:t xml:space="preserve">. </w:t>
      </w:r>
      <w:r w:rsidR="00BB330E" w:rsidRPr="00D17F90">
        <w:rPr>
          <w:rFonts w:ascii="Times New Roman" w:hAnsi="Times New Roman" w:cs="Times New Roman"/>
          <w:sz w:val="28"/>
          <w:szCs w:val="28"/>
        </w:rPr>
        <w:t xml:space="preserve">Į </w:t>
      </w:r>
      <w:r w:rsidRPr="00D17F90">
        <w:rPr>
          <w:rFonts w:ascii="Times New Roman" w:hAnsi="Times New Roman" w:cs="Times New Roman"/>
          <w:sz w:val="28"/>
          <w:szCs w:val="28"/>
        </w:rPr>
        <w:t>mokyklą</w:t>
      </w:r>
      <w:r w:rsidR="00BB330E" w:rsidRPr="00D17F90">
        <w:rPr>
          <w:rFonts w:ascii="Times New Roman" w:hAnsi="Times New Roman" w:cs="Times New Roman"/>
          <w:sz w:val="28"/>
          <w:szCs w:val="28"/>
        </w:rPr>
        <w:t xml:space="preserve"> atvykti ir apie savo profesiją papasakoti sutiko </w:t>
      </w:r>
      <w:r w:rsidRPr="00D17F90">
        <w:rPr>
          <w:rFonts w:ascii="Times New Roman" w:hAnsi="Times New Roman" w:cs="Times New Roman"/>
          <w:sz w:val="28"/>
          <w:szCs w:val="28"/>
        </w:rPr>
        <w:t>2</w:t>
      </w:r>
      <w:r w:rsidR="00BB330E" w:rsidRPr="00D17F90">
        <w:rPr>
          <w:rFonts w:ascii="Times New Roman" w:hAnsi="Times New Roman" w:cs="Times New Roman"/>
          <w:sz w:val="28"/>
          <w:szCs w:val="28"/>
        </w:rPr>
        <w:t>b klasės mokin</w:t>
      </w:r>
      <w:r w:rsidRPr="00D17F90">
        <w:rPr>
          <w:rFonts w:ascii="Times New Roman" w:hAnsi="Times New Roman" w:cs="Times New Roman"/>
          <w:sz w:val="28"/>
          <w:szCs w:val="28"/>
        </w:rPr>
        <w:t>ės Žemynos</w:t>
      </w:r>
      <w:r w:rsidR="00BB330E" w:rsidRPr="00D17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7F90">
        <w:rPr>
          <w:rFonts w:ascii="Times New Roman" w:hAnsi="Times New Roman" w:cs="Times New Roman"/>
          <w:sz w:val="28"/>
          <w:szCs w:val="28"/>
        </w:rPr>
        <w:t>Laurinaitytės</w:t>
      </w:r>
      <w:proofErr w:type="spellEnd"/>
      <w:r w:rsidRPr="00D17F90">
        <w:rPr>
          <w:rFonts w:ascii="Times New Roman" w:hAnsi="Times New Roman" w:cs="Times New Roman"/>
          <w:sz w:val="28"/>
          <w:szCs w:val="28"/>
        </w:rPr>
        <w:t xml:space="preserve"> </w:t>
      </w:r>
      <w:r w:rsidR="00BB330E" w:rsidRPr="00D17F90">
        <w:rPr>
          <w:rFonts w:ascii="Times New Roman" w:hAnsi="Times New Roman" w:cs="Times New Roman"/>
          <w:sz w:val="28"/>
          <w:szCs w:val="28"/>
        </w:rPr>
        <w:t xml:space="preserve">mama </w:t>
      </w:r>
      <w:r w:rsidRPr="00D17F90">
        <w:rPr>
          <w:rFonts w:ascii="Times New Roman" w:hAnsi="Times New Roman" w:cs="Times New Roman"/>
          <w:sz w:val="28"/>
          <w:szCs w:val="28"/>
        </w:rPr>
        <w:t>Rūta Laurinaitienė</w:t>
      </w:r>
      <w:r w:rsidR="00BB330E" w:rsidRPr="00D17F90">
        <w:rPr>
          <w:rFonts w:ascii="Times New Roman" w:hAnsi="Times New Roman" w:cs="Times New Roman"/>
          <w:sz w:val="28"/>
          <w:szCs w:val="28"/>
        </w:rPr>
        <w:t xml:space="preserve">. </w:t>
      </w:r>
      <w:r w:rsidRPr="00D17F90">
        <w:rPr>
          <w:rFonts w:ascii="Times New Roman" w:hAnsi="Times New Roman" w:cs="Times New Roman"/>
          <w:sz w:val="28"/>
          <w:szCs w:val="28"/>
        </w:rPr>
        <w:t>Rūta Laurinaitienė</w:t>
      </w:r>
      <w:r w:rsidR="00BB330E" w:rsidRPr="00D17F90">
        <w:rPr>
          <w:rFonts w:ascii="Times New Roman" w:hAnsi="Times New Roman" w:cs="Times New Roman"/>
          <w:sz w:val="28"/>
          <w:szCs w:val="28"/>
        </w:rPr>
        <w:t xml:space="preserve"> </w:t>
      </w:r>
      <w:r w:rsidRPr="00D17F90">
        <w:rPr>
          <w:rFonts w:ascii="Times New Roman" w:hAnsi="Times New Roman" w:cs="Times New Roman"/>
          <w:sz w:val="28"/>
          <w:szCs w:val="28"/>
        </w:rPr>
        <w:t>–</w:t>
      </w:r>
      <w:r w:rsidR="00BB330E" w:rsidRPr="00D17F90">
        <w:rPr>
          <w:rFonts w:ascii="Times New Roman" w:hAnsi="Times New Roman" w:cs="Times New Roman"/>
          <w:sz w:val="28"/>
          <w:szCs w:val="28"/>
        </w:rPr>
        <w:t xml:space="preserve"> </w:t>
      </w:r>
      <w:r w:rsidR="00D17F90" w:rsidRPr="00D17F90">
        <w:rPr>
          <w:rFonts w:ascii="Times New Roman" w:eastAsia="Times New Roman" w:hAnsi="Times New Roman" w:cs="Times New Roman"/>
          <w:kern w:val="36"/>
          <w:sz w:val="28"/>
          <w:szCs w:val="28"/>
          <w:lang w:eastAsia="lt-LT"/>
        </w:rPr>
        <w:t>g</w:t>
      </w:r>
      <w:r w:rsidR="00D17F90" w:rsidRPr="00D17F90">
        <w:rPr>
          <w:rFonts w:ascii="Times New Roman" w:eastAsia="Times New Roman" w:hAnsi="Times New Roman" w:cs="Times New Roman"/>
          <w:kern w:val="36"/>
          <w:sz w:val="28"/>
          <w:szCs w:val="28"/>
          <w:lang w:eastAsia="lt-LT"/>
        </w:rPr>
        <w:t xml:space="preserve">ydytoja </w:t>
      </w:r>
      <w:proofErr w:type="spellStart"/>
      <w:r w:rsidR="00D17F90" w:rsidRPr="00D17F90">
        <w:rPr>
          <w:rFonts w:ascii="Times New Roman" w:eastAsia="Times New Roman" w:hAnsi="Times New Roman" w:cs="Times New Roman"/>
          <w:kern w:val="36"/>
          <w:sz w:val="28"/>
          <w:szCs w:val="28"/>
          <w:lang w:eastAsia="lt-LT"/>
        </w:rPr>
        <w:t>odontologė</w:t>
      </w:r>
      <w:proofErr w:type="spellEnd"/>
      <w:r w:rsidR="00D17F90" w:rsidRPr="00D17F90">
        <w:rPr>
          <w:rFonts w:ascii="Times New Roman" w:eastAsia="Times New Roman" w:hAnsi="Times New Roman" w:cs="Times New Roman"/>
          <w:kern w:val="36"/>
          <w:sz w:val="28"/>
          <w:szCs w:val="28"/>
          <w:lang w:eastAsia="lt-LT"/>
        </w:rPr>
        <w:t xml:space="preserve">. </w:t>
      </w:r>
      <w:r w:rsidR="00BB330E" w:rsidRPr="00D17F90">
        <w:rPr>
          <w:rFonts w:ascii="Times New Roman" w:hAnsi="Times New Roman" w:cs="Times New Roman"/>
          <w:sz w:val="28"/>
          <w:szCs w:val="28"/>
        </w:rPr>
        <w:t xml:space="preserve">Ji </w:t>
      </w:r>
      <w:r w:rsidRPr="00D17F90">
        <w:rPr>
          <w:rFonts w:ascii="Times New Roman" w:hAnsi="Times New Roman" w:cs="Times New Roman"/>
          <w:sz w:val="28"/>
          <w:szCs w:val="28"/>
        </w:rPr>
        <w:t>antrokams</w:t>
      </w:r>
      <w:r w:rsidR="00BB330E" w:rsidRPr="00D17F90">
        <w:rPr>
          <w:rFonts w:ascii="Times New Roman" w:hAnsi="Times New Roman" w:cs="Times New Roman"/>
          <w:sz w:val="28"/>
          <w:szCs w:val="28"/>
        </w:rPr>
        <w:t xml:space="preserve"> papasakojo apie savo pasirinkimą, kaip tapo tuo, kuo yra dabar</w:t>
      </w:r>
      <w:r w:rsidRPr="00D17F90">
        <w:rPr>
          <w:rFonts w:ascii="Times New Roman" w:hAnsi="Times New Roman" w:cs="Times New Roman"/>
          <w:sz w:val="28"/>
          <w:szCs w:val="28"/>
        </w:rPr>
        <w:t xml:space="preserve">. Visiems leido </w:t>
      </w:r>
      <w:r w:rsidR="00FA56ED">
        <w:rPr>
          <w:rFonts w:ascii="Times New Roman" w:hAnsi="Times New Roman" w:cs="Times New Roman"/>
          <w:sz w:val="28"/>
          <w:szCs w:val="28"/>
        </w:rPr>
        <w:t>„</w:t>
      </w:r>
      <w:r w:rsidRPr="00D17F90">
        <w:rPr>
          <w:rFonts w:ascii="Times New Roman" w:hAnsi="Times New Roman" w:cs="Times New Roman"/>
          <w:sz w:val="28"/>
          <w:szCs w:val="28"/>
        </w:rPr>
        <w:t>pasimatuoti</w:t>
      </w:r>
      <w:r w:rsidR="00FA56ED">
        <w:rPr>
          <w:rFonts w:ascii="Times New Roman" w:hAnsi="Times New Roman" w:cs="Times New Roman"/>
          <w:sz w:val="28"/>
          <w:szCs w:val="28"/>
        </w:rPr>
        <w:t xml:space="preserve">“ </w:t>
      </w:r>
      <w:r w:rsidRPr="00D17F90">
        <w:rPr>
          <w:rFonts w:ascii="Times New Roman" w:hAnsi="Times New Roman" w:cs="Times New Roman"/>
          <w:sz w:val="28"/>
          <w:szCs w:val="28"/>
        </w:rPr>
        <w:t>odontologo profesiją</w:t>
      </w:r>
      <w:r w:rsidR="00FA56ED">
        <w:rPr>
          <w:rFonts w:ascii="Times New Roman" w:hAnsi="Times New Roman" w:cs="Times New Roman"/>
          <w:sz w:val="28"/>
          <w:szCs w:val="28"/>
        </w:rPr>
        <w:t>. Vaikai net plombavo skylutes</w:t>
      </w:r>
      <w:r w:rsidR="00FA56ED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D17F90" w:rsidRPr="00D17F90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17F90" w:rsidRPr="00D17F9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Visi aiškinosi, </w:t>
      </w:r>
      <w:r w:rsidR="00D17F9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k</w:t>
      </w:r>
      <w:r w:rsidR="00D17F90" w:rsidRPr="00D17F9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as kaltas dėl dantų ėduonies: cukrus ir saldūs gėrimai ar bakterijos, kurios sparčiai dauginasi ant mūsų dantų</w:t>
      </w:r>
      <w:r w:rsidR="00D17F90" w:rsidRPr="00D17F9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?</w:t>
      </w:r>
      <w:r w:rsidR="00F3799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Po įdomaus ir informatyvaus pristatymo atsirado daug norinčių ateityje pasirinkti odontologo profesiją!</w:t>
      </w:r>
    </w:p>
    <w:p w14:paraId="10654451" w14:textId="7A9E2A9F" w:rsidR="00FD6269" w:rsidRDefault="00FD6269" w:rsidP="00FD6269">
      <w:pPr>
        <w:pStyle w:val="prastasiniatinkli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F40BF6" wp14:editId="65D1797E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5186045" cy="2917825"/>
            <wp:effectExtent l="0" t="0" r="0" b="0"/>
            <wp:wrapTight wrapText="bothSides">
              <wp:wrapPolygon edited="0">
                <wp:start x="0" y="0"/>
                <wp:lineTo x="0" y="21435"/>
                <wp:lineTo x="21502" y="21435"/>
                <wp:lineTo x="21502" y="0"/>
                <wp:lineTo x="0" y="0"/>
              </wp:wrapPolygon>
            </wp:wrapTight>
            <wp:docPr id="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EB9">
        <w:rPr>
          <w:noProof/>
        </w:rPr>
        <mc:AlternateContent>
          <mc:Choice Requires="wps">
            <w:drawing>
              <wp:inline distT="0" distB="0" distL="0" distR="0" wp14:anchorId="4CB4C352" wp14:editId="4DB5F951">
                <wp:extent cx="304800" cy="304800"/>
                <wp:effectExtent l="0" t="0" r="0" b="0"/>
                <wp:docPr id="84495846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C9B34A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25EB9">
        <w:rPr>
          <w:noProof/>
        </w:rPr>
        <mc:AlternateContent>
          <mc:Choice Requires="wps">
            <w:drawing>
              <wp:inline distT="0" distB="0" distL="0" distR="0" wp14:anchorId="4D1BF6DA" wp14:editId="7CBDC959">
                <wp:extent cx="304800" cy="304800"/>
                <wp:effectExtent l="0" t="0" r="0" b="0"/>
                <wp:docPr id="152779375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027C1B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382A3A4" w14:textId="17FAA0B5" w:rsidR="00125EB9" w:rsidRDefault="00125EB9" w:rsidP="00F3799B">
      <w:pPr>
        <w:rPr>
          <w:rFonts w:ascii="Times New Roman" w:hAnsi="Times New Roman" w:cs="Times New Roman"/>
          <w:sz w:val="28"/>
          <w:szCs w:val="28"/>
        </w:rPr>
      </w:pPr>
    </w:p>
    <w:p w14:paraId="14848DD2" w14:textId="58136E0C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36BD429B" w14:textId="684BA239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41B85929" w14:textId="4BB2FC7B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5EF970AA" w14:textId="4A490607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729FEE1B" w14:textId="0B839B5C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17D3925E" w14:textId="3DA05F7C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032004C8" w14:textId="4C7BF927" w:rsidR="00FD6269" w:rsidRDefault="00925503" w:rsidP="00FD6269">
      <w:pPr>
        <w:pStyle w:val="prastasiniatinkli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6417F6" wp14:editId="41F7C7F7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4179570" cy="3134866"/>
            <wp:effectExtent l="0" t="0" r="0" b="8890"/>
            <wp:wrapTight wrapText="bothSides">
              <wp:wrapPolygon edited="0">
                <wp:start x="0" y="0"/>
                <wp:lineTo x="0" y="21530"/>
                <wp:lineTo x="21462" y="21530"/>
                <wp:lineTo x="21462" y="0"/>
                <wp:lineTo x="0" y="0"/>
              </wp:wrapPolygon>
            </wp:wrapTight>
            <wp:docPr id="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31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2FCA0" w14:textId="08E4FFAA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5A3DBBC4" w14:textId="77777777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3133D63A" w14:textId="77777777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36077A9E" w14:textId="77777777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59F12F5B" w14:textId="77777777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25942AB2" w14:textId="77777777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0FD3B8C1" w14:textId="77777777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2DAA2E1A" w14:textId="77777777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3C71AAD2" w14:textId="77777777" w:rsidR="00FD6269" w:rsidRDefault="00FD6269" w:rsidP="00F3799B">
      <w:pPr>
        <w:rPr>
          <w:rFonts w:ascii="Times New Roman" w:hAnsi="Times New Roman" w:cs="Times New Roman"/>
          <w:sz w:val="28"/>
          <w:szCs w:val="28"/>
        </w:rPr>
      </w:pPr>
    </w:p>
    <w:p w14:paraId="78607ABF" w14:textId="63C0BBDB" w:rsidR="00FD6269" w:rsidRDefault="00925503" w:rsidP="00FD6269">
      <w:pPr>
        <w:pStyle w:val="prastasiniatinkli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851DB56" wp14:editId="0E19A4F2">
            <wp:simplePos x="0" y="0"/>
            <wp:positionH relativeFrom="column">
              <wp:posOffset>3539490</wp:posOffset>
            </wp:positionH>
            <wp:positionV relativeFrom="paragraph">
              <wp:posOffset>302895</wp:posOffset>
            </wp:positionV>
            <wp:extent cx="2826385" cy="3767455"/>
            <wp:effectExtent l="0" t="0" r="0" b="4445"/>
            <wp:wrapThrough wrapText="bothSides">
              <wp:wrapPolygon edited="0">
                <wp:start x="0" y="0"/>
                <wp:lineTo x="0" y="21516"/>
                <wp:lineTo x="21401" y="21516"/>
                <wp:lineTo x="21401" y="0"/>
                <wp:lineTo x="0" y="0"/>
              </wp:wrapPolygon>
            </wp:wrapThrough>
            <wp:docPr id="8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4ADDBB0" wp14:editId="1BAEDA0F">
            <wp:simplePos x="0" y="0"/>
            <wp:positionH relativeFrom="column">
              <wp:posOffset>-548640</wp:posOffset>
            </wp:positionH>
            <wp:positionV relativeFrom="paragraph">
              <wp:posOffset>257810</wp:posOffset>
            </wp:positionV>
            <wp:extent cx="3954877" cy="2967296"/>
            <wp:effectExtent l="0" t="0" r="7620" b="5080"/>
            <wp:wrapTight wrapText="bothSides">
              <wp:wrapPolygon edited="0">
                <wp:start x="0" y="0"/>
                <wp:lineTo x="0" y="21498"/>
                <wp:lineTo x="21538" y="21498"/>
                <wp:lineTo x="21538" y="0"/>
                <wp:lineTo x="0" y="0"/>
              </wp:wrapPolygon>
            </wp:wrapTight>
            <wp:docPr id="7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77" cy="29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BBA4CB" w14:textId="1B4290FB" w:rsidR="00FD6269" w:rsidRDefault="00FD6269" w:rsidP="00FD6269">
      <w:pPr>
        <w:pStyle w:val="prastasiniatinklio"/>
      </w:pPr>
    </w:p>
    <w:p w14:paraId="79DF06D5" w14:textId="3CAA5F8E" w:rsidR="00925503" w:rsidRDefault="00925503" w:rsidP="00925503">
      <w:pPr>
        <w:pStyle w:val="prastasiniatinklio"/>
      </w:pPr>
    </w:p>
    <w:p w14:paraId="45FAF1EF" w14:textId="3281DBB3" w:rsidR="00FD6269" w:rsidRPr="00D17F90" w:rsidRDefault="00925503" w:rsidP="00F379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C160486" wp14:editId="50936789">
            <wp:simplePos x="0" y="0"/>
            <wp:positionH relativeFrom="margin">
              <wp:posOffset>-457200</wp:posOffset>
            </wp:positionH>
            <wp:positionV relativeFrom="paragraph">
              <wp:posOffset>390525</wp:posOffset>
            </wp:positionV>
            <wp:extent cx="5637530" cy="4229100"/>
            <wp:effectExtent l="0" t="0" r="1270" b="0"/>
            <wp:wrapTight wrapText="bothSides">
              <wp:wrapPolygon edited="0">
                <wp:start x="0" y="0"/>
                <wp:lineTo x="0" y="21503"/>
                <wp:lineTo x="21532" y="21503"/>
                <wp:lineTo x="21532" y="0"/>
                <wp:lineTo x="0" y="0"/>
              </wp:wrapPolygon>
            </wp:wrapTight>
            <wp:docPr id="10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6269" w:rsidRPr="00D17F90" w:rsidSect="00FD6269">
      <w:pgSz w:w="11906" w:h="16838"/>
      <w:pgMar w:top="567" w:right="849" w:bottom="851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30E"/>
    <w:rsid w:val="00125EB9"/>
    <w:rsid w:val="00345413"/>
    <w:rsid w:val="00706AD4"/>
    <w:rsid w:val="00802A72"/>
    <w:rsid w:val="00925503"/>
    <w:rsid w:val="009B1F42"/>
    <w:rsid w:val="00A57DE1"/>
    <w:rsid w:val="00BB330E"/>
    <w:rsid w:val="00BC4114"/>
    <w:rsid w:val="00D17F90"/>
    <w:rsid w:val="00DE169F"/>
    <w:rsid w:val="00F3799B"/>
    <w:rsid w:val="00FA56ED"/>
    <w:rsid w:val="00FD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33EC0"/>
  <w15:chartTrackingRefBased/>
  <w15:docId w15:val="{22A2D3C7-7806-495B-BD12-E6D124554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D17F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zfr3q">
    <w:name w:val="zfr3q"/>
    <w:basedOn w:val="prastasis"/>
    <w:rsid w:val="00BB3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c9dxtc">
    <w:name w:val="c9dxtc"/>
    <w:basedOn w:val="Numatytasispastraiposriftas"/>
    <w:rsid w:val="00BB330E"/>
  </w:style>
  <w:style w:type="character" w:customStyle="1" w:styleId="Antrat1Diagrama">
    <w:name w:val="Antraštė 1 Diagrama"/>
    <w:basedOn w:val="Numatytasispastraiposriftas"/>
    <w:link w:val="Antrat1"/>
    <w:uiPriority w:val="9"/>
    <w:rsid w:val="00D17F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astasiniatinklio">
    <w:name w:val="Normal (Web)"/>
    <w:basedOn w:val="prastasis"/>
    <w:uiPriority w:val="99"/>
    <w:semiHidden/>
    <w:unhideWhenUsed/>
    <w:rsid w:val="00FD6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712</Words>
  <Characters>407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 Kazakevičienė</dc:creator>
  <cp:keywords/>
  <dc:description/>
  <cp:lastModifiedBy>Rasa Kazakevičienė</cp:lastModifiedBy>
  <cp:revision>8</cp:revision>
  <dcterms:created xsi:type="dcterms:W3CDTF">2024-06-09T11:29:00Z</dcterms:created>
  <dcterms:modified xsi:type="dcterms:W3CDTF">2024-06-09T17:12:00Z</dcterms:modified>
</cp:coreProperties>
</file>